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Мотивация первостольников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1. По маркетинговой акции производителя.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 xml:space="preserve">Настраивается в личном кабинете сайта </w:t>
      </w:r>
      <w:r>
        <w:rPr>
          <w:lang w:val="en-US"/>
        </w:rPr>
        <w:t>infoas.biz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70220" cy="18745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>
          <w:lang w:val="ru-RU"/>
        </w:rPr>
        <w:t xml:space="preserve">при наличии у вашего оператора соответствующей привилегии. О настройках привилегий тут </w:t>
      </w:r>
      <w:hyperlink r:id="rId4">
        <w:r>
          <w:rPr>
            <w:rStyle w:val="InternetLink"/>
            <w:lang w:val="ru-RU"/>
          </w:rPr>
          <w:t>https://wiki.infoas.ru/doku.php?id=%D1%84%D0%B0%D1%80%D0%BC%D1%8D%D0%BA%D1%81%D0%BF%D0%B5%D1%80%D1%82.%D1%83%D1%87%D1%91%D1%82:%D0%BE%D0%BF%D0%B5%D1%80%D0%B0%D1%82%D0%BE%D1%80%D1%8B</w:t>
        </w:r>
      </w:hyperlink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Маркетинговая акция может быть автоматически загружена со стороны фармацевтической ассоциации, производителя и вами на основе файла. Либо создана вручную. Порядок создания акции вручную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229100" cy="153924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1"/>
        </w:numPr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lang w:val="ru-RU"/>
        </w:rPr>
        <w:t>Вносится срок дейсвтия, в течение которого будет активна акция</w:t>
      </w:r>
    </w:p>
    <w:p>
      <w:pPr>
        <w:pStyle w:val="Normal"/>
        <w:numPr>
          <w:ilvl w:val="0"/>
          <w:numId w:val="1"/>
        </w:numPr>
        <w:bidi w:val="0"/>
        <w:jc w:val="left"/>
        <w:rPr>
          <w:lang w:val="ru-RU"/>
        </w:rPr>
      </w:pPr>
      <w:r>
        <w:rPr>
          <w:lang w:val="ru-RU"/>
        </w:rPr>
        <w:t>Вносится значение поставщиков, если бонусы начисляются только при заказе товара у определенного поставщика.</w:t>
      </w:r>
    </w:p>
    <w:p>
      <w:pPr>
        <w:pStyle w:val="Normal"/>
        <w:numPr>
          <w:ilvl w:val="0"/>
          <w:numId w:val="1"/>
        </w:numPr>
        <w:bidi w:val="0"/>
        <w:jc w:val="left"/>
        <w:rPr>
          <w:lang w:val="ru-RU"/>
        </w:rPr>
      </w:pPr>
      <w:r>
        <w:rPr>
          <w:lang w:val="ru-RU"/>
        </w:rPr>
        <w:t>Указыватся подразделения — аптеки, в которых акция будет работать</w:t>
      </w:r>
    </w:p>
    <w:p>
      <w:pPr>
        <w:pStyle w:val="Normal"/>
        <w:numPr>
          <w:ilvl w:val="0"/>
          <w:numId w:val="1"/>
        </w:numPr>
        <w:bidi w:val="0"/>
        <w:jc w:val="left"/>
        <w:rPr>
          <w:lang w:val="ru-RU"/>
        </w:rPr>
      </w:pPr>
      <w:r>
        <w:rPr>
          <w:lang w:val="ru-RU"/>
        </w:rPr>
        <w:t>Вносятся непосредственно сами Товары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Внесение товаров</w:t>
      </w:r>
    </w:p>
    <w:p>
      <w:pPr>
        <w:pStyle w:val="Normal"/>
        <w:bidi w:val="0"/>
        <w:jc w:val="left"/>
        <w:rPr>
          <w:lang w:val="ru-RU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85979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-RU"/>
        </w:rPr>
        <w:t>+ Добавить бонусный товар. Откроется окно с возможностью указать наименование «Амлодипин» или несколько слов «амлодипин 30» для того, чтоб найти нужные наименования товаров. В режиме добавления товара также можно сразу выбрать необходимых производителей данного товара. В ячейке Бонус указывается значение бонуса для первостольника в рублях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1679575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 xml:space="preserve">После этого на кассе товар будет отображаться с признаком «Р» и за его продажу будет начисляться бонус. 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 xml:space="preserve">Для настройки замен или добавления предустановленных замен, рекомендуемых производителем, нажмите на соответсвующие кнопки 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998855"/>
            <wp:effectExtent l="0" t="0" r="0" b="0"/>
            <wp:wrapSquare wrapText="largest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2. Мотивация за продажу излишков и неликвидных товаров.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 xml:space="preserve">Данные настройки вносятся в программе ФармЭксперт, раздел Настройки — Касса — Мотивация 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1676400"/>
            <wp:effectExtent l="0" t="0" r="0" b="0"/>
            <wp:wrapSquare wrapText="largest"/>
            <wp:docPr id="6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iki.infoas.ru/doku.php?id=&#1092;&#1072;&#1088;&#1084;&#1101;&#1082;&#1089;&#1087;&#1077;&#1088;&#1090;.&#1091;&#1095;&#1105;&#1090;:&#1086;&#1087;&#1077;&#1088;&#1072;&#1090;&#1086;&#1088;&#1099;" TargetMode="External"/><Relationship Id="rId4" Type="http://schemas.openxmlformats.org/officeDocument/2006/relationships/hyperlink" Target="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LibreOffice/6.3.2.2$Windows_x86 LibreOffice_project/98b30e735bda24bc04ab42594c85f7fd8be07b9c</Application>
  <Pages>2</Pages>
  <Words>182</Words>
  <Characters>1399</Characters>
  <CharactersWithSpaces>1567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2022-06-07T23:45:28Z</dcterms:created>
  <dc:creator/>
  <dc:description/>
  <dc:language>en-US</dc:language>
  <cp:lastModifiedBy/>
  <dcterms:modified xsi:type="dcterms:W3CDTF">2022-06-08T00:30:02Z</dcterms:modified>
  <cp:revision>2</cp:revision>
  <dc:subject/>
  <dc:title/>
</cp:coreProperties>
</file>